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CA49BC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do uchwały nr 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252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48377C">
        <w:rPr>
          <w:rFonts w:ascii="Times New Roman" w:eastAsia="Times New Roman" w:hAnsi="Times New Roman"/>
          <w:sz w:val="20"/>
          <w:szCs w:val="20"/>
          <w:lang w:eastAsia="pl-PL"/>
        </w:rPr>
        <w:t>3431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Zarządu Województwa Podlaskiego </w:t>
      </w:r>
    </w:p>
    <w:p w:rsidR="006153F7" w:rsidRPr="006153F7" w:rsidRDefault="006153F7" w:rsidP="006153F7">
      <w:pPr>
        <w:spacing w:after="0" w:line="240" w:lineRule="auto"/>
        <w:ind w:left="991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z dnia </w:t>
      </w:r>
      <w:r w:rsidR="006002F6">
        <w:rPr>
          <w:rFonts w:ascii="Times New Roman" w:eastAsia="Times New Roman" w:hAnsi="Times New Roman"/>
          <w:sz w:val="20"/>
          <w:szCs w:val="20"/>
          <w:lang w:eastAsia="pl-PL"/>
        </w:rPr>
        <w:t>31</w:t>
      </w:r>
      <w:r w:rsidRPr="006153F7">
        <w:rPr>
          <w:rFonts w:ascii="Times New Roman" w:eastAsia="Times New Roman" w:hAnsi="Times New Roman"/>
          <w:sz w:val="20"/>
          <w:szCs w:val="20"/>
          <w:lang w:eastAsia="pl-PL"/>
        </w:rPr>
        <w:t xml:space="preserve"> października 2017 r.</w:t>
      </w:r>
    </w:p>
    <w:p w:rsidR="00EE23A0" w:rsidRDefault="00EE23A0" w:rsidP="00EE23A0">
      <w:pPr>
        <w:spacing w:after="0"/>
        <w:jc w:val="right"/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lastRenderedPageBreak/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zakłada realizację inwestycji na obszarze objętym LSR, chyba że operacja dotyczy inwestycji polegającej na budowie albo przebudowie liniowego obiektu budowlanego, którego odcinek będzie zlokalizowany poza </w:t>
            </w:r>
            <w:r w:rsidRPr="00364A66">
              <w:rPr>
                <w:rFonts w:asciiTheme="majorHAnsi" w:hAnsiTheme="majorHAnsi" w:cstheme="majorHAnsi"/>
              </w:rPr>
              <w:lastRenderedPageBreak/>
              <w:t>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odstępstwa od założonych wartości docelowych i terminu ich osiągnięcia w trakcie realizacji projektu oraz w okresie </w:t>
            </w:r>
            <w:r w:rsidRPr="00A8279C">
              <w:rPr>
                <w:rFonts w:asciiTheme="majorHAnsi" w:hAnsiTheme="majorHAnsi" w:cstheme="majorHAnsi"/>
              </w:rPr>
              <w:lastRenderedPageBreak/>
              <w:t>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zmiany rodzaju nabytych środków trwałych/wartości niematerialnych </w:t>
            </w:r>
            <w:r w:rsidRPr="00BE3B97">
              <w:rPr>
                <w:rFonts w:asciiTheme="majorHAnsi" w:hAnsiTheme="majorHAnsi" w:cstheme="majorHAnsi"/>
              </w:rPr>
              <w:lastRenderedPageBreak/>
              <w:t>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lastRenderedPageBreak/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 xml:space="preserve">., tzn. nie mogą prowadzić do </w:t>
            </w:r>
            <w:r w:rsidRPr="00870C5A">
              <w:rPr>
                <w:rFonts w:asciiTheme="majorHAnsi" w:hAnsiTheme="majorHAnsi" w:cstheme="majorHAnsi"/>
              </w:rPr>
              <w:lastRenderedPageBreak/>
              <w:t>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87" w:rsidRDefault="00831487" w:rsidP="00364A66">
      <w:pPr>
        <w:spacing w:after="0" w:line="240" w:lineRule="auto"/>
      </w:pPr>
      <w:r>
        <w:separator/>
      </w:r>
    </w:p>
  </w:endnote>
  <w:endnote w:type="continuationSeparator" w:id="0">
    <w:p w:rsidR="00831487" w:rsidRDefault="00831487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87" w:rsidRDefault="00831487" w:rsidP="00364A66">
      <w:pPr>
        <w:spacing w:after="0" w:line="240" w:lineRule="auto"/>
      </w:pPr>
      <w:r>
        <w:separator/>
      </w:r>
    </w:p>
  </w:footnote>
  <w:footnote w:type="continuationSeparator" w:id="0">
    <w:p w:rsidR="00831487" w:rsidRDefault="00831487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E7C8E"/>
    <w:rsid w:val="00192812"/>
    <w:rsid w:val="002E210D"/>
    <w:rsid w:val="003108DE"/>
    <w:rsid w:val="00364A66"/>
    <w:rsid w:val="00387EC8"/>
    <w:rsid w:val="003A68C4"/>
    <w:rsid w:val="003C47B1"/>
    <w:rsid w:val="00467541"/>
    <w:rsid w:val="0048377C"/>
    <w:rsid w:val="00570DC1"/>
    <w:rsid w:val="006002F6"/>
    <w:rsid w:val="006153F7"/>
    <w:rsid w:val="0068078E"/>
    <w:rsid w:val="007C50DF"/>
    <w:rsid w:val="007D7F4D"/>
    <w:rsid w:val="007E2073"/>
    <w:rsid w:val="00831487"/>
    <w:rsid w:val="00870C5A"/>
    <w:rsid w:val="00881383"/>
    <w:rsid w:val="008B6A65"/>
    <w:rsid w:val="00A8279C"/>
    <w:rsid w:val="00AC5F4A"/>
    <w:rsid w:val="00AD2A26"/>
    <w:rsid w:val="00B578B6"/>
    <w:rsid w:val="00B85EFD"/>
    <w:rsid w:val="00BC2833"/>
    <w:rsid w:val="00BE3B97"/>
    <w:rsid w:val="00CA49BC"/>
    <w:rsid w:val="00D64113"/>
    <w:rsid w:val="00DC7ADB"/>
    <w:rsid w:val="00DF4CFA"/>
    <w:rsid w:val="00EE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4D7D1-FDDB-4473-9E49-11C77655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2914</Words>
  <Characters>17488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</cp:lastModifiedBy>
  <cp:revision>3</cp:revision>
  <cp:lastPrinted>2017-11-07T08:43:00Z</cp:lastPrinted>
  <dcterms:created xsi:type="dcterms:W3CDTF">2018-02-26T14:20:00Z</dcterms:created>
  <dcterms:modified xsi:type="dcterms:W3CDTF">2018-02-28T14:02:00Z</dcterms:modified>
</cp:coreProperties>
</file>